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1C2F2" w14:textId="77777777" w:rsidR="0015559C" w:rsidRDefault="000B7390">
      <w:pPr>
        <w:pStyle w:val="BodyText"/>
        <w:ind w:left="3498"/>
        <w:rPr>
          <w:rFonts w:ascii="Times New Roman"/>
          <w:sz w:val="20"/>
        </w:rPr>
      </w:pPr>
      <w:r>
        <w:pict w14:anchorId="4E014265">
          <v:line id="_x0000_s1057" alt="" style="position:absolute;left:0;text-align:left;z-index:-251782144;mso-wrap-edited:f;mso-width-percent:0;mso-height-percent:0;mso-position-horizontal-relative:page;mso-position-vertical-relative:page;mso-width-percent:0;mso-height-percent:0" from="0,731pt" to="612pt,731pt" strokecolor="#58595b" strokeweight=".5pt">
            <w10:wrap anchorx="page" anchory="page"/>
          </v:line>
        </w:pict>
      </w:r>
      <w:r>
        <w:rPr>
          <w:rFonts w:ascii="Times New Roman"/>
          <w:sz w:val="20"/>
        </w:rPr>
      </w:r>
      <w:r>
        <w:rPr>
          <w:rFonts w:ascii="Times New Roman"/>
          <w:sz w:val="20"/>
        </w:rPr>
        <w:pict w14:anchorId="07450741">
          <v:group id="_x0000_s1044" alt="" style="width:137.35pt;height:58.65pt;mso-position-horizontal-relative:char;mso-position-vertical-relative:line" coordsize="2747,1173">
            <v:shape id="_x0000_s1045" alt="" style="position:absolute;width:1019;height:1173" coordsize="1019,1173" path="m1018,l732,,671,36,612,77r-58,43l499,168r-53,50l396,272r-48,56l302,388r-43,61l219,514r-37,66l147,649r-31,70l88,792,64,865,42,941r-17,76l10,1094,,1172r286,l297,1094r14,-77l328,941r22,-76l374,792r28,-73l434,649r34,-69l505,514r40,-65l588,388r46,-60l682,272r51,-54l785,168r56,-48l898,77,957,36,1018,xe" fillcolor="#00754c" stroked="f">
              <v:path arrowok="t"/>
            </v:shape>
            <v:shape id="_x0000_s1046" alt="" style="position:absolute;width:1019;height:1173" coordsize="1019,1173" path="m1018,l732,,671,36,612,77r-58,43l499,168r-53,50l396,272r-48,56l302,388r-43,61l219,514r-37,66l147,649r-31,70l88,792,64,865,42,941r-17,76l10,1094,,1172r286,l297,1094r14,-77l328,941r22,-76l374,792r28,-73l434,649r34,-69l505,514r40,-65l588,388r46,-60l682,272r51,-54l785,168r56,-48l898,77,957,36,1018,xe" fillcolor="#00754c" stroked="f">
              <v:path arrowok="t"/>
            </v:shape>
            <v:shape id="_x0000_s1047" alt="" style="position:absolute;left:732;width:1019;height:1173" coordorigin="733" coordsize="1019,1173" path="m1019,l733,r61,36l853,77r57,43l966,168r52,50l1069,272r48,56l1163,388r43,61l1246,514r37,66l1317,649r32,70l1377,792r24,73l1423,941r17,76l1454,1094r11,78l1751,1172r-10,-78l1726,1017r-17,-76l1687,865r-24,-73l1635,719r-31,-70l1569,580r-37,-66l1492,449r-43,-61l1403,328r-48,-56l1305,218r-53,-50l1197,120,1139,77,1080,36,1019,xe" fillcolor="#00754c" stroked="f">
              <v:fill opacity="26214f"/>
              <v:path arrowok="t"/>
            </v:shape>
            <v:shape id="_x0000_s1048" alt="" style="position:absolute;left:732;width:1019;height:1173" coordorigin="733" coordsize="1019,1173" path="m1019,l733,r61,36l853,77r57,43l966,168r52,50l1069,272r48,56l1163,388r43,61l1246,514r37,66l1317,649r32,70l1377,792r24,73l1423,941r17,76l1454,1094r11,78l1751,1172r-10,-78l1726,1017r-17,-76l1687,865r-24,-73l1635,719r-31,-70l1569,580r-37,-66l1492,449r-43,-61l1403,328r-48,-56l1305,218r-53,-50l1197,120,1139,77,1080,36,1019,xe" fillcolor="#00754c" stroked="f">
              <v:fill opacity="26214f"/>
              <v:path arrowok="t"/>
            </v:shape>
            <v:shape id="_x0000_s1049" alt="" style="position:absolute;left:498;width:1019;height:1173" coordorigin="498" coordsize="1019,1173" path="m1516,l1230,r-61,36l1110,77r-58,43l997,168r-53,50l894,272r-48,56l800,388r-43,61l717,514r-37,66l645,649r-31,70l586,792r-24,73l540,941r-17,76l508,1094r-10,78l784,1172r11,-78l809,1017r17,-76l848,865r24,-73l900,719r32,-70l966,580r37,-66l1043,449r43,-61l1132,328r48,-56l1230,218r53,-50l1338,120r58,-43l1455,36,1516,xe" fillcolor="#00754c" stroked="f">
              <v:fill opacity="39321f"/>
              <v:path arrowok="t"/>
            </v:shape>
            <v:shape id="_x0000_s1050" alt="" style="position:absolute;left:498;width:1019;height:1173" coordorigin="498" coordsize="1019,1173" path="m1516,l1230,r-61,36l1110,77r-58,43l997,168r-53,50l894,272r-48,56l800,388r-43,61l717,514r-37,66l645,649r-31,70l586,792r-24,73l540,941r-17,76l508,1094r-10,78l784,1172r11,-78l809,1017r17,-76l848,865r24,-73l900,719r32,-70l966,580r37,-66l1043,449r43,-61l1132,328r48,-56l1230,218r53,-50l1338,120r58,-43l1455,36,1516,xe" fillcolor="#00754c" stroked="f">
              <v:fill opacity="39321f"/>
              <v:path arrowok="t"/>
            </v:shape>
            <v:shape id="_x0000_s1051" alt="" style="position:absolute;left:1230;width:1019;height:1173" coordorigin="1231" coordsize="1019,1173" path="m1517,l1231,r61,36l1351,77r57,43l1464,168r52,50l1567,272r48,56l1661,388r43,61l1744,514r37,66l1815,649r32,70l1875,792r24,73l1920,941r18,76l1952,1094r11,78l2249,1172r-10,-78l2224,1017r-17,-76l2185,865r-24,-73l2133,719r-32,-70l2067,580r-37,-66l1990,449r-43,-61l1901,328r-48,-56l1803,218r-53,-50l1695,120,1637,77,1578,36,1517,xe" fillcolor="#00754c" stroked="f">
              <v:fill opacity="39321f"/>
              <v:path arrowok="t"/>
            </v:shape>
            <v:shape id="_x0000_s1052" alt="" style="position:absolute;left:1230;width:1019;height:1173" coordorigin="1231" coordsize="1019,1173" path="m1517,l1231,r61,36l1351,77r57,43l1464,168r52,50l1567,272r48,56l1661,388r43,61l1744,514r37,66l1815,649r32,70l1875,792r24,73l1920,941r18,76l1952,1094r11,78l2249,1172r-10,-78l2224,1017r-17,-76l2185,865r-24,-73l2133,719r-32,-70l2067,580r-37,-66l1990,449r-43,-61l1901,328r-48,-56l1803,218r-53,-50l1695,120,1637,77,1578,36,1517,xe" fillcolor="#00754c" stroked="f">
              <v:fill opacity="39321f"/>
              <v:path arrowok="t"/>
            </v:shape>
            <v:shape id="_x0000_s1053" alt="" style="position:absolute;left:996;width:1019;height:1173" coordorigin="996" coordsize="1019,1173" path="m2014,l1728,r-61,36l1608,77r-58,43l1495,168r-53,50l1392,272r-48,56l1298,388r-43,61l1215,514r-37,66l1143,649r-31,70l1084,792r-24,73l1038,941r-17,76l1006,1094r-10,78l1282,1172r11,-78l1307,1017r17,-76l1346,865r24,-73l1398,719r32,-70l1464,580r37,-66l1541,449r43,-61l1630,328r48,-56l1728,218r53,-50l1836,120r58,-43l1953,36,2014,xe" fillcolor="#00754c" stroked="f">
              <v:fill opacity="26214f"/>
              <v:path arrowok="t"/>
            </v:shape>
            <v:shape id="_x0000_s1054" alt="" style="position:absolute;left:996;width:1019;height:1173" coordorigin="996" coordsize="1019,1173" path="m2014,l1728,r-61,36l1608,77r-58,43l1495,168r-53,50l1392,272r-48,56l1298,388r-43,61l1215,514r-37,66l1143,649r-31,70l1084,792r-24,73l1038,941r-17,76l1006,1094r-10,78l1282,1172r11,-78l1307,1017r17,-76l1346,865r24,-73l1398,719r32,-70l1464,580r37,-66l1541,449r43,-61l1630,328r48,-56l1728,218r53,-50l1836,120r58,-43l1953,36,2014,xe" fillcolor="#00754c" stroked="f">
              <v:fill opacity="26214f"/>
              <v:path arrowok="t"/>
            </v:shape>
            <v:shape id="_x0000_s1055" alt="" style="position:absolute;left:1728;width:1019;height:1173" coordorigin="1729" coordsize="1019,1173" path="m2015,l1729,r61,36l1849,77r57,43l1962,168r52,50l2065,272r48,56l2159,388r43,61l2242,514r37,66l2313,649r31,70l2372,792r25,73l2418,941r18,76l2450,1094r11,78l2747,1172r-10,-78l2722,1017r-17,-76l2683,865r-24,-73l2631,719r-32,-70l2565,580r-37,-66l2488,449r-43,-61l2399,328r-48,-56l2301,218r-53,-50l2193,120,2135,77,2076,36,2015,xe" fillcolor="#00754c" stroked="f">
              <v:path arrowok="t"/>
            </v:shape>
            <v:shape id="_x0000_s1056" alt="" style="position:absolute;left:1728;width:1019;height:1173" coordorigin="1729" coordsize="1019,1173" path="m2015,l1729,r61,36l1849,77r57,43l1962,168r52,50l2065,272r48,56l2159,388r43,61l2242,514r37,66l2313,649r31,70l2372,792r25,73l2418,941r18,76l2450,1094r11,78l2747,1172r-10,-78l2722,1017r-17,-76l2683,865r-24,-73l2631,719r-32,-70l2565,580r-37,-66l2488,449r-43,-61l2399,328r-48,-56l2301,218r-53,-50l2193,120,2135,77,2076,36,2015,xe" fillcolor="#00754c" stroked="f">
              <v:path arrowok="t"/>
            </v:shape>
            <w10:anchorlock/>
          </v:group>
        </w:pict>
      </w:r>
    </w:p>
    <w:p w14:paraId="47408FA9" w14:textId="77777777" w:rsidR="0015559C" w:rsidRDefault="0015559C">
      <w:pPr>
        <w:pStyle w:val="BodyText"/>
        <w:spacing w:before="10"/>
        <w:rPr>
          <w:rFonts w:ascii="Times New Roman"/>
          <w:sz w:val="11"/>
        </w:rPr>
      </w:pPr>
    </w:p>
    <w:p w14:paraId="12D426C1" w14:textId="77777777" w:rsidR="0015559C" w:rsidRDefault="000B7390">
      <w:pPr>
        <w:ind w:left="2728"/>
        <w:rPr>
          <w:rFonts w:ascii="Times New Roman"/>
          <w:sz w:val="20"/>
        </w:rPr>
      </w:pPr>
      <w:r>
        <w:rPr>
          <w:rFonts w:ascii="Times New Roman"/>
          <w:position w:val="6"/>
          <w:sz w:val="20"/>
        </w:rPr>
      </w:r>
      <w:r>
        <w:rPr>
          <w:rFonts w:ascii="Times New Roman"/>
          <w:position w:val="6"/>
          <w:sz w:val="20"/>
        </w:rPr>
        <w:pict w14:anchorId="2A581BAB">
          <v:group id="_x0000_s1041" alt="" style="width:39.4pt;height:14.1pt;mso-position-horizontal-relative:char;mso-position-vertical-relative:line" coordsize="788,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 style="position:absolute;width:238;height:282">
              <v:imagedata r:id="rId4" o:title=""/>
            </v:shape>
            <v:shape id="_x0000_s1043" type="#_x0000_t75" alt="" style="position:absolute;left:305;top:3;width:482;height:276">
              <v:imagedata r:id="rId5" o:title=""/>
            </v:shape>
            <w10:anchorlock/>
          </v:group>
        </w:pict>
      </w:r>
      <w:r w:rsidR="00677CDF">
        <w:rPr>
          <w:rFonts w:ascii="Times New Roman"/>
          <w:spacing w:val="17"/>
          <w:position w:val="6"/>
          <w:sz w:val="20"/>
        </w:rPr>
        <w:t xml:space="preserve"> </w:t>
      </w:r>
      <w:r>
        <w:rPr>
          <w:rFonts w:ascii="Times New Roman"/>
          <w:spacing w:val="17"/>
          <w:position w:val="7"/>
          <w:sz w:val="20"/>
        </w:rPr>
      </w:r>
      <w:r>
        <w:rPr>
          <w:rFonts w:ascii="Times New Roman"/>
          <w:spacing w:val="17"/>
          <w:position w:val="7"/>
          <w:sz w:val="20"/>
        </w:rPr>
        <w:pict w14:anchorId="1C43EDCE">
          <v:group id="_x0000_s1033" alt="" style="width:57.05pt;height:13.8pt;mso-position-horizontal-relative:char;mso-position-vertical-relative:line" coordsize="1141,276">
            <v:line id="_x0000_s1034" alt="" style="position:absolute" from="0,267" to="165,267" strokecolor="#006738" strokeweight=".8pt"/>
            <v:rect id="_x0000_s1035" alt="" style="position:absolute;top:144;width:21;height:114" fillcolor="#006738" stroked="f"/>
            <v:line id="_x0000_s1036" alt="" style="position:absolute" from="0,137" to="141,137" strokecolor="#006738" strokeweight=".8pt"/>
            <v:rect id="_x0000_s1037" alt="" style="position:absolute;top:16;width:21;height:112" fillcolor="#006738" stroked="f"/>
            <v:line id="_x0000_s1038" alt="" style="position:absolute" from="0,9" to="165,9" strokecolor="#006738" strokeweight=".8pt"/>
            <v:shape id="_x0000_s1039" type="#_x0000_t75" alt="" style="position:absolute;left:233;width:378;height:276">
              <v:imagedata r:id="rId6" o:title=""/>
            </v:shape>
            <v:shape id="_x0000_s1040" type="#_x0000_t75" alt="" style="position:absolute;left:648;width:492;height:276">
              <v:imagedata r:id="rId7" o:title=""/>
            </v:shape>
            <w10:anchorlock/>
          </v:group>
        </w:pict>
      </w:r>
      <w:r w:rsidR="00677CDF">
        <w:rPr>
          <w:rFonts w:ascii="Times New Roman"/>
          <w:spacing w:val="77"/>
          <w:position w:val="7"/>
          <w:sz w:val="20"/>
        </w:rPr>
        <w:t xml:space="preserve"> </w:t>
      </w:r>
      <w:r w:rsidR="00677CDF">
        <w:rPr>
          <w:rFonts w:ascii="Times New Roman"/>
          <w:noProof/>
          <w:spacing w:val="77"/>
          <w:sz w:val="20"/>
        </w:rPr>
        <w:drawing>
          <wp:inline distT="0" distB="0" distL="0" distR="0" wp14:anchorId="1B4BB4B8" wp14:editId="4260C897">
            <wp:extent cx="209328" cy="223837"/>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8" cstate="print"/>
                    <a:stretch>
                      <a:fillRect/>
                    </a:stretch>
                  </pic:blipFill>
                  <pic:spPr>
                    <a:xfrm>
                      <a:off x="0" y="0"/>
                      <a:ext cx="209328" cy="223837"/>
                    </a:xfrm>
                    <a:prstGeom prst="rect">
                      <a:avLst/>
                    </a:prstGeom>
                  </pic:spPr>
                </pic:pic>
              </a:graphicData>
            </a:graphic>
          </wp:inline>
        </w:drawing>
      </w:r>
      <w:r w:rsidR="00677CDF">
        <w:rPr>
          <w:rFonts w:ascii="Times New Roman"/>
          <w:spacing w:val="77"/>
          <w:sz w:val="20"/>
        </w:rPr>
        <w:t xml:space="preserve"> </w:t>
      </w:r>
      <w:r w:rsidR="00677CDF">
        <w:rPr>
          <w:rFonts w:ascii="Times New Roman"/>
          <w:noProof/>
          <w:spacing w:val="77"/>
          <w:position w:val="5"/>
          <w:sz w:val="20"/>
        </w:rPr>
        <w:drawing>
          <wp:inline distT="0" distB="0" distL="0" distR="0" wp14:anchorId="15FC2937" wp14:editId="05C5ED17">
            <wp:extent cx="151766" cy="17973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9" cstate="print"/>
                    <a:stretch>
                      <a:fillRect/>
                    </a:stretch>
                  </pic:blipFill>
                  <pic:spPr>
                    <a:xfrm>
                      <a:off x="0" y="0"/>
                      <a:ext cx="151766" cy="179736"/>
                    </a:xfrm>
                    <a:prstGeom prst="rect">
                      <a:avLst/>
                    </a:prstGeom>
                  </pic:spPr>
                </pic:pic>
              </a:graphicData>
            </a:graphic>
          </wp:inline>
        </w:drawing>
      </w:r>
      <w:r w:rsidR="00677CDF">
        <w:rPr>
          <w:rFonts w:ascii="Times New Roman"/>
          <w:spacing w:val="53"/>
          <w:position w:val="5"/>
          <w:sz w:val="20"/>
        </w:rPr>
        <w:t xml:space="preserve"> </w:t>
      </w:r>
      <w:r>
        <w:rPr>
          <w:rFonts w:ascii="Times New Roman"/>
          <w:spacing w:val="53"/>
          <w:position w:val="5"/>
          <w:sz w:val="20"/>
        </w:rPr>
      </w:r>
      <w:r>
        <w:rPr>
          <w:rFonts w:ascii="Times New Roman"/>
          <w:spacing w:val="53"/>
          <w:position w:val="5"/>
          <w:sz w:val="20"/>
        </w:rPr>
        <w:pict w14:anchorId="1525311F">
          <v:group id="_x0000_s1030" alt="" style="width:24.25pt;height:13.8pt;mso-position-horizontal-relative:char;mso-position-vertical-relative:line" coordsize="485,276">
            <v:shape id="_x0000_s1031" type="#_x0000_t75" alt="" style="position:absolute;width:190;height:276">
              <v:imagedata r:id="rId10" o:title=""/>
            </v:shape>
            <v:shape id="_x0000_s1032" type="#_x0000_t75" alt="" style="position:absolute;left:239;width:245;height:276">
              <v:imagedata r:id="rId11" o:title=""/>
            </v:shape>
            <w10:anchorlock/>
          </v:group>
        </w:pict>
      </w:r>
      <w:r w:rsidR="00677CDF">
        <w:rPr>
          <w:rFonts w:ascii="Times New Roman"/>
          <w:spacing w:val="24"/>
          <w:position w:val="5"/>
          <w:sz w:val="20"/>
        </w:rPr>
        <w:t xml:space="preserve"> </w:t>
      </w:r>
      <w:r w:rsidR="00677CDF">
        <w:rPr>
          <w:rFonts w:ascii="Times New Roman"/>
          <w:noProof/>
          <w:spacing w:val="24"/>
          <w:position w:val="5"/>
          <w:sz w:val="20"/>
        </w:rPr>
        <w:drawing>
          <wp:inline distT="0" distB="0" distL="0" distR="0" wp14:anchorId="250B711F" wp14:editId="42FF88A7">
            <wp:extent cx="136004" cy="176212"/>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2" cstate="print"/>
                    <a:stretch>
                      <a:fillRect/>
                    </a:stretch>
                  </pic:blipFill>
                  <pic:spPr>
                    <a:xfrm>
                      <a:off x="0" y="0"/>
                      <a:ext cx="136004" cy="176212"/>
                    </a:xfrm>
                    <a:prstGeom prst="rect">
                      <a:avLst/>
                    </a:prstGeom>
                  </pic:spPr>
                </pic:pic>
              </a:graphicData>
            </a:graphic>
          </wp:inline>
        </w:drawing>
      </w:r>
      <w:r w:rsidR="00677CDF">
        <w:rPr>
          <w:rFonts w:ascii="Times New Roman"/>
          <w:spacing w:val="24"/>
          <w:position w:val="5"/>
          <w:sz w:val="20"/>
        </w:rPr>
        <w:t xml:space="preserve"> </w:t>
      </w:r>
      <w:r>
        <w:rPr>
          <w:rFonts w:ascii="Times New Roman"/>
          <w:spacing w:val="24"/>
          <w:position w:val="4"/>
          <w:sz w:val="20"/>
        </w:rPr>
      </w:r>
      <w:r>
        <w:rPr>
          <w:rFonts w:ascii="Times New Roman"/>
          <w:spacing w:val="24"/>
          <w:position w:val="4"/>
          <w:sz w:val="20"/>
        </w:rPr>
        <w:pict w14:anchorId="602A5911">
          <v:group id="_x0000_s1026" alt="" style="width:22.2pt;height:14.1pt;mso-position-horizontal-relative:char;mso-position-vertical-relative:line" coordsize="444,282">
            <v:line id="_x0000_s1027" alt="" style="position:absolute" from="107,20" to="107,278" strokecolor="#006738" strokeweight=".35347mm"/>
            <v:line id="_x0000_s1028" alt="" style="position:absolute" from="0,12" to="214,12" strokecolor="#006738" strokeweight=".29844mm"/>
            <v:shape id="_x0000_s1029" type="#_x0000_t75" alt="" style="position:absolute;left:274;width:170;height:282">
              <v:imagedata r:id="rId13" o:title=""/>
            </v:shape>
            <w10:anchorlock/>
          </v:group>
        </w:pict>
      </w:r>
    </w:p>
    <w:p w14:paraId="6FDF8437" w14:textId="77777777" w:rsidR="0015559C" w:rsidRDefault="0015559C">
      <w:pPr>
        <w:pStyle w:val="BodyText"/>
        <w:rPr>
          <w:rFonts w:ascii="Times New Roman"/>
          <w:sz w:val="20"/>
        </w:rPr>
      </w:pPr>
    </w:p>
    <w:p w14:paraId="6CE02478" w14:textId="3E143C7B" w:rsidR="0015559C" w:rsidRDefault="0015559C">
      <w:pPr>
        <w:pStyle w:val="BodyText"/>
        <w:rPr>
          <w:rFonts w:ascii="Times New Roman"/>
          <w:sz w:val="20"/>
        </w:rPr>
      </w:pPr>
    </w:p>
    <w:p w14:paraId="29610949" w14:textId="77777777" w:rsidR="00AA7DCF" w:rsidRDefault="00AA7DCF">
      <w:pPr>
        <w:pStyle w:val="BodyText"/>
        <w:rPr>
          <w:rFonts w:ascii="Times New Roman"/>
          <w:sz w:val="20"/>
        </w:rPr>
      </w:pPr>
    </w:p>
    <w:p w14:paraId="6D83A7E2" w14:textId="77777777" w:rsidR="00AA7DCF" w:rsidRPr="00147564" w:rsidRDefault="00AA7DCF" w:rsidP="00AA7DCF">
      <w:pPr>
        <w:jc w:val="center"/>
        <w:rPr>
          <w:rFonts w:ascii="Avenir Book" w:hAnsi="Avenir Book"/>
          <w:b/>
          <w:bCs/>
        </w:rPr>
      </w:pPr>
      <w:r w:rsidRPr="00147564">
        <w:rPr>
          <w:rFonts w:ascii="Avenir Book" w:hAnsi="Avenir Book"/>
          <w:b/>
          <w:bCs/>
        </w:rPr>
        <w:t>Climate Change</w:t>
      </w:r>
    </w:p>
    <w:p w14:paraId="6ECC8794" w14:textId="77777777" w:rsidR="00AA7DCF" w:rsidRDefault="00AA7DCF" w:rsidP="00AA7DCF">
      <w:pPr>
        <w:rPr>
          <w:rFonts w:ascii="Avenir Book" w:hAnsi="Avenir Book"/>
        </w:rPr>
      </w:pPr>
    </w:p>
    <w:p w14:paraId="377A29FC" w14:textId="77777777" w:rsidR="00AA7DCF" w:rsidRDefault="00AA7DCF" w:rsidP="00AA7DCF">
      <w:pPr>
        <w:rPr>
          <w:rFonts w:ascii="Avenir Book" w:hAnsi="Avenir Book"/>
        </w:rPr>
      </w:pPr>
      <w:r>
        <w:rPr>
          <w:rFonts w:ascii="Avenir Book" w:hAnsi="Avenir Book"/>
        </w:rPr>
        <w:t>President Biden has already rejoined the Paris Climate Accord and taken a hard line toward the fossil fuel industry, feeling that climate change is the greatest challenge facing this country.</w:t>
      </w:r>
    </w:p>
    <w:p w14:paraId="64A96DB4" w14:textId="77777777" w:rsidR="00AA7DCF" w:rsidRDefault="00AA7DCF" w:rsidP="00AA7DCF">
      <w:pPr>
        <w:rPr>
          <w:rFonts w:ascii="Avenir Book" w:hAnsi="Avenir Book"/>
        </w:rPr>
      </w:pPr>
    </w:p>
    <w:p w14:paraId="52E28554" w14:textId="77777777" w:rsidR="00AA7DCF" w:rsidRDefault="00AA7DCF" w:rsidP="00AA7DCF">
      <w:pPr>
        <w:rPr>
          <w:rFonts w:ascii="Avenir Book" w:hAnsi="Avenir Book"/>
        </w:rPr>
      </w:pPr>
      <w:r>
        <w:rPr>
          <w:rFonts w:ascii="Avenir Book" w:hAnsi="Avenir Book"/>
        </w:rPr>
        <w:t>Long-term, Biden wants to reach zero net emissions by 2050 with a comprehensive slate of activities and regulations. He plans to incorporate them into an early infrastructure bill, using mass transit as one alternative. Nonprofits, however, are concerned with Biden’s tendency toward compromise and the impact of the pandemic on businesses, on progress toward this goal.</w:t>
      </w:r>
    </w:p>
    <w:p w14:paraId="5721D9C8" w14:textId="77777777" w:rsidR="00AA7DCF" w:rsidRDefault="00AA7DCF" w:rsidP="00AA7DCF">
      <w:pPr>
        <w:rPr>
          <w:rFonts w:ascii="Avenir Book" w:hAnsi="Avenir Book"/>
        </w:rPr>
      </w:pPr>
    </w:p>
    <w:p w14:paraId="48ACA792" w14:textId="77777777" w:rsidR="00AA7DCF" w:rsidRPr="00D12935" w:rsidRDefault="00AA7DCF" w:rsidP="00AA7DCF">
      <w:pPr>
        <w:rPr>
          <w:rFonts w:ascii="Avenir Book" w:hAnsi="Avenir Book"/>
        </w:rPr>
      </w:pPr>
      <w:r>
        <w:rPr>
          <w:rFonts w:ascii="Avenir Book" w:hAnsi="Avenir Book"/>
        </w:rPr>
        <w:t>Although Biden is dedicated to this cause, nonprofit insiders say “big bold investments” are required to make immediate progress. During the last administration many foundations turned their focus away from federal policy toward states and to build movements instead. Mary Skelton Roberts of the Barr Foundation’s climate program hopes that foundations continue their state focus by “supporting analyses of the health impact of changes in state emissions policies and helping to ensure that the economic benefits…are equitably distributed. Strategic communications (will) really enable people to connect the dots between a clean-energy economy, good jobs, public health, and better outcomes”, she says. Foundations can play an integral role in amplifying this news and nonprofits would do well to sharpen their messages to them.</w:t>
      </w:r>
    </w:p>
    <w:p w14:paraId="35D0A124" w14:textId="77777777" w:rsidR="0015559C" w:rsidRDefault="0015559C">
      <w:pPr>
        <w:pStyle w:val="BodyText"/>
        <w:rPr>
          <w:rFonts w:ascii="Times New Roman"/>
          <w:sz w:val="20"/>
        </w:rPr>
      </w:pPr>
    </w:p>
    <w:p w14:paraId="1FC2A6A4" w14:textId="77777777" w:rsidR="0015559C" w:rsidRDefault="0015559C">
      <w:pPr>
        <w:pStyle w:val="BodyText"/>
        <w:rPr>
          <w:rFonts w:ascii="Times New Roman"/>
          <w:sz w:val="20"/>
        </w:rPr>
      </w:pPr>
    </w:p>
    <w:p w14:paraId="097F9CC6" w14:textId="77777777" w:rsidR="0015559C" w:rsidRDefault="0015559C">
      <w:pPr>
        <w:pStyle w:val="BodyText"/>
        <w:rPr>
          <w:rFonts w:ascii="Times New Roman"/>
          <w:sz w:val="20"/>
        </w:rPr>
      </w:pPr>
    </w:p>
    <w:p w14:paraId="7FAE1E6F" w14:textId="77777777" w:rsidR="0015559C" w:rsidRDefault="0015559C">
      <w:pPr>
        <w:pStyle w:val="BodyText"/>
        <w:rPr>
          <w:rFonts w:ascii="Times New Roman"/>
          <w:sz w:val="20"/>
        </w:rPr>
      </w:pPr>
    </w:p>
    <w:p w14:paraId="55D2859A" w14:textId="77777777" w:rsidR="0015559C" w:rsidRDefault="0015559C">
      <w:pPr>
        <w:pStyle w:val="BodyText"/>
        <w:rPr>
          <w:rFonts w:ascii="Times New Roman"/>
          <w:sz w:val="20"/>
        </w:rPr>
      </w:pPr>
    </w:p>
    <w:p w14:paraId="085C59C3" w14:textId="77777777" w:rsidR="0015559C" w:rsidRDefault="0015559C">
      <w:pPr>
        <w:pStyle w:val="BodyText"/>
        <w:rPr>
          <w:rFonts w:ascii="Times New Roman"/>
          <w:sz w:val="20"/>
        </w:rPr>
      </w:pPr>
    </w:p>
    <w:p w14:paraId="59EC4822" w14:textId="77777777" w:rsidR="0015559C" w:rsidRDefault="0015559C">
      <w:pPr>
        <w:pStyle w:val="BodyText"/>
        <w:rPr>
          <w:rFonts w:ascii="Times New Roman"/>
          <w:sz w:val="20"/>
        </w:rPr>
      </w:pPr>
    </w:p>
    <w:p w14:paraId="58982654" w14:textId="77777777" w:rsidR="0015559C" w:rsidRDefault="0015559C">
      <w:pPr>
        <w:pStyle w:val="BodyText"/>
        <w:rPr>
          <w:rFonts w:ascii="Times New Roman"/>
          <w:sz w:val="20"/>
        </w:rPr>
      </w:pPr>
    </w:p>
    <w:p w14:paraId="60034685" w14:textId="77777777" w:rsidR="0015559C" w:rsidRDefault="0015559C">
      <w:pPr>
        <w:pStyle w:val="BodyText"/>
        <w:rPr>
          <w:rFonts w:ascii="Times New Roman"/>
          <w:sz w:val="20"/>
        </w:rPr>
      </w:pPr>
    </w:p>
    <w:p w14:paraId="78B54CA1" w14:textId="77777777" w:rsidR="0015559C" w:rsidRDefault="0015559C">
      <w:pPr>
        <w:pStyle w:val="BodyText"/>
        <w:rPr>
          <w:rFonts w:ascii="Times New Roman"/>
          <w:sz w:val="20"/>
        </w:rPr>
      </w:pPr>
    </w:p>
    <w:p w14:paraId="5E49C767" w14:textId="77777777" w:rsidR="0015559C" w:rsidRDefault="0015559C">
      <w:pPr>
        <w:pStyle w:val="BodyText"/>
        <w:rPr>
          <w:rFonts w:ascii="Times New Roman"/>
          <w:sz w:val="20"/>
        </w:rPr>
      </w:pPr>
    </w:p>
    <w:p w14:paraId="4F73B1A1" w14:textId="77777777" w:rsidR="0015559C" w:rsidRDefault="0015559C">
      <w:pPr>
        <w:pStyle w:val="BodyText"/>
        <w:rPr>
          <w:rFonts w:ascii="Times New Roman"/>
          <w:sz w:val="20"/>
        </w:rPr>
      </w:pPr>
    </w:p>
    <w:p w14:paraId="247246F4" w14:textId="77777777" w:rsidR="0015559C" w:rsidRDefault="0015559C">
      <w:pPr>
        <w:pStyle w:val="BodyText"/>
        <w:rPr>
          <w:rFonts w:ascii="Times New Roman"/>
          <w:sz w:val="20"/>
        </w:rPr>
      </w:pPr>
    </w:p>
    <w:p w14:paraId="4F18D3D5" w14:textId="77777777" w:rsidR="0015559C" w:rsidRDefault="0015559C">
      <w:pPr>
        <w:pStyle w:val="BodyText"/>
        <w:rPr>
          <w:rFonts w:ascii="Times New Roman"/>
          <w:sz w:val="20"/>
        </w:rPr>
      </w:pPr>
    </w:p>
    <w:p w14:paraId="06838061" w14:textId="77777777" w:rsidR="0015559C" w:rsidRDefault="0015559C">
      <w:pPr>
        <w:pStyle w:val="BodyText"/>
        <w:rPr>
          <w:rFonts w:ascii="Times New Roman"/>
          <w:sz w:val="20"/>
        </w:rPr>
      </w:pPr>
    </w:p>
    <w:p w14:paraId="5E5476F3" w14:textId="77777777" w:rsidR="0015559C" w:rsidRDefault="0015559C">
      <w:pPr>
        <w:pStyle w:val="BodyText"/>
        <w:rPr>
          <w:rFonts w:ascii="Times New Roman"/>
          <w:sz w:val="20"/>
        </w:rPr>
      </w:pPr>
    </w:p>
    <w:p w14:paraId="69643C1E" w14:textId="77777777" w:rsidR="0015559C" w:rsidRDefault="0015559C">
      <w:pPr>
        <w:pStyle w:val="BodyText"/>
        <w:rPr>
          <w:rFonts w:ascii="Times New Roman"/>
          <w:sz w:val="20"/>
        </w:rPr>
      </w:pPr>
    </w:p>
    <w:p w14:paraId="456334B2" w14:textId="77777777" w:rsidR="0015559C" w:rsidRDefault="0015559C">
      <w:pPr>
        <w:pStyle w:val="BodyText"/>
        <w:rPr>
          <w:rFonts w:ascii="Times New Roman"/>
          <w:sz w:val="20"/>
        </w:rPr>
      </w:pPr>
    </w:p>
    <w:p w14:paraId="09E97CCA" w14:textId="77777777" w:rsidR="0015559C" w:rsidRDefault="0015559C">
      <w:pPr>
        <w:pStyle w:val="BodyText"/>
        <w:rPr>
          <w:rFonts w:ascii="Times New Roman"/>
          <w:sz w:val="20"/>
        </w:rPr>
      </w:pPr>
    </w:p>
    <w:p w14:paraId="5D6508FA" w14:textId="77777777" w:rsidR="0015559C" w:rsidRDefault="0015559C">
      <w:pPr>
        <w:pStyle w:val="BodyText"/>
        <w:rPr>
          <w:rFonts w:ascii="Times New Roman"/>
          <w:sz w:val="20"/>
        </w:rPr>
      </w:pPr>
    </w:p>
    <w:p w14:paraId="0816567C" w14:textId="77777777" w:rsidR="0015559C" w:rsidRDefault="0015559C">
      <w:pPr>
        <w:pStyle w:val="BodyText"/>
        <w:rPr>
          <w:rFonts w:ascii="Times New Roman"/>
          <w:sz w:val="20"/>
        </w:rPr>
      </w:pPr>
    </w:p>
    <w:p w14:paraId="5C008998" w14:textId="77777777" w:rsidR="0015559C" w:rsidRDefault="0015559C">
      <w:pPr>
        <w:pStyle w:val="BodyText"/>
        <w:rPr>
          <w:rFonts w:ascii="Times New Roman"/>
          <w:sz w:val="20"/>
        </w:rPr>
      </w:pPr>
    </w:p>
    <w:p w14:paraId="1BAB6F0D" w14:textId="77777777" w:rsidR="0015559C" w:rsidRDefault="0015559C">
      <w:pPr>
        <w:pStyle w:val="BodyText"/>
        <w:rPr>
          <w:rFonts w:ascii="Times New Roman"/>
          <w:sz w:val="20"/>
        </w:rPr>
      </w:pPr>
    </w:p>
    <w:p w14:paraId="1AD00F9B" w14:textId="77777777" w:rsidR="0015559C" w:rsidRDefault="0015559C">
      <w:pPr>
        <w:pStyle w:val="BodyText"/>
        <w:rPr>
          <w:rFonts w:ascii="Times New Roman"/>
          <w:sz w:val="20"/>
        </w:rPr>
      </w:pPr>
    </w:p>
    <w:p w14:paraId="3AF36488" w14:textId="77777777" w:rsidR="0015559C" w:rsidRDefault="0015559C">
      <w:pPr>
        <w:pStyle w:val="BodyText"/>
        <w:rPr>
          <w:rFonts w:ascii="Times New Roman"/>
          <w:sz w:val="20"/>
        </w:rPr>
      </w:pPr>
    </w:p>
    <w:p w14:paraId="7A179E38" w14:textId="77777777" w:rsidR="0015559C" w:rsidRDefault="0015559C">
      <w:pPr>
        <w:pStyle w:val="BodyText"/>
        <w:rPr>
          <w:rFonts w:ascii="Times New Roman"/>
          <w:sz w:val="20"/>
        </w:rPr>
      </w:pPr>
    </w:p>
    <w:p w14:paraId="771DD1A9" w14:textId="77777777" w:rsidR="0015559C" w:rsidRDefault="000B7390">
      <w:pPr>
        <w:pStyle w:val="BodyText"/>
        <w:tabs>
          <w:tab w:val="left" w:pos="3631"/>
          <w:tab w:val="left" w:pos="3947"/>
          <w:tab w:val="left" w:pos="5973"/>
          <w:tab w:val="left" w:pos="6284"/>
        </w:tabs>
        <w:spacing w:before="232"/>
        <w:ind w:left="100"/>
      </w:pPr>
      <w:hyperlink r:id="rId14">
        <w:r w:rsidR="00677CDF">
          <w:rPr>
            <w:color w:val="58595B"/>
            <w:spacing w:val="16"/>
          </w:rPr>
          <w:t>info@gatewaytogrants.com</w:t>
        </w:r>
      </w:hyperlink>
      <w:r w:rsidR="00677CDF">
        <w:rPr>
          <w:color w:val="58595B"/>
          <w:spacing w:val="16"/>
        </w:rPr>
        <w:tab/>
      </w:r>
      <w:r w:rsidR="00677CDF">
        <w:rPr>
          <w:color w:val="58595B"/>
        </w:rPr>
        <w:t>|</w:t>
      </w:r>
      <w:r w:rsidR="00677CDF">
        <w:rPr>
          <w:color w:val="58595B"/>
        </w:rPr>
        <w:tab/>
      </w:r>
      <w:r w:rsidR="00677CDF">
        <w:rPr>
          <w:color w:val="58595B"/>
          <w:spacing w:val="16"/>
        </w:rPr>
        <w:t>248-321-1634</w:t>
      </w:r>
      <w:r w:rsidR="00677CDF">
        <w:rPr>
          <w:color w:val="58595B"/>
          <w:spacing w:val="16"/>
        </w:rPr>
        <w:tab/>
      </w:r>
      <w:r w:rsidR="00677CDF">
        <w:rPr>
          <w:color w:val="58595B"/>
        </w:rPr>
        <w:t>|</w:t>
      </w:r>
      <w:r w:rsidR="00677CDF">
        <w:rPr>
          <w:color w:val="58595B"/>
        </w:rPr>
        <w:tab/>
      </w:r>
      <w:hyperlink r:id="rId15">
        <w:r w:rsidR="00677CDF">
          <w:rPr>
            <w:color w:val="58595B"/>
            <w:spacing w:val="16"/>
          </w:rPr>
          <w:t>www.gatewaytogrants.com</w:t>
        </w:r>
      </w:hyperlink>
    </w:p>
    <w:sectPr w:rsidR="0015559C">
      <w:type w:val="continuous"/>
      <w:pgSz w:w="12240" w:h="15840"/>
      <w:pgMar w:top="76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attachedTemplate r:id="rId1"/>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A7DCF"/>
    <w:rsid w:val="00031C62"/>
    <w:rsid w:val="000B7390"/>
    <w:rsid w:val="0015559C"/>
    <w:rsid w:val="00677CDF"/>
    <w:rsid w:val="00AA7DCF"/>
    <w:rsid w:val="00C5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73AD72F3"/>
  <w15:docId w15:val="{35841A98-BB5F-C440-8052-25BC7B55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http://www.gatewaytogrants.com/"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info@gatewaytogran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elimb/Library/Group%20Containers/UBF8T346G9.Office/User%20Content.localized/Templates.localized/GtG_Letterhead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GtG_LetterheadR.dotx</Template>
  <TotalTime>1</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GtG_Letterhead</dc:title>
  <dc:creator>Christine Limb</dc:creator>
  <cp:lastModifiedBy>Christine Limb</cp:lastModifiedBy>
  <cp:revision>1</cp:revision>
  <dcterms:created xsi:type="dcterms:W3CDTF">2021-01-22T20:36:00Z</dcterms:created>
  <dcterms:modified xsi:type="dcterms:W3CDTF">2021-01-22T20:37:00Z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2020-05-16T00:00:00Z</vt:filetime>
  </property>
  <property fmtid="{D5CDD505-2E9C-101B-9397-08002B2CF9AE}" pid="3" name="Creator">
    <vt:lpwstr>Adobe Illustrator CS5.1</vt:lpwstr>
  </property>
  <property fmtid="{D5CDD505-2E9C-101B-9397-08002B2CF9AE}" pid="4" name="LastSaved">
    <vt:filetime>2020-05-18T00:00:00Z</vt:filetime>
  </property>
</Properties>
</file>